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2" w:rsidRPr="007877CD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Приложение 1 </w:t>
      </w:r>
    </w:p>
    <w:p w:rsidR="007877CD" w:rsidRDefault="002301D2" w:rsidP="007877CD">
      <w:pPr>
        <w:jc w:val="right"/>
        <w:rPr>
          <w:rFonts w:ascii="Times New Roman" w:hAnsi="Times New Roman" w:cs="Times New Roman"/>
        </w:rPr>
      </w:pPr>
      <w:r w:rsidRPr="007877CD">
        <w:rPr>
          <w:rStyle w:val="1"/>
          <w:rFonts w:eastAsiaTheme="minorHAnsi"/>
          <w:sz w:val="24"/>
          <w:szCs w:val="24"/>
          <w:lang w:eastAsia="en-US"/>
        </w:rPr>
        <w:t xml:space="preserve">к распоряжению </w:t>
      </w:r>
      <w:r w:rsidR="00BC24B4">
        <w:rPr>
          <w:rFonts w:ascii="Times New Roman" w:hAnsi="Times New Roman" w:cs="Times New Roman"/>
        </w:rPr>
        <w:t>К</w:t>
      </w:r>
      <w:r w:rsidR="007877CD" w:rsidRPr="007877CD">
        <w:rPr>
          <w:rFonts w:ascii="Times New Roman" w:hAnsi="Times New Roman" w:cs="Times New Roman"/>
        </w:rPr>
        <w:t>омитет</w:t>
      </w:r>
      <w:r w:rsidR="00807BBC">
        <w:rPr>
          <w:rFonts w:ascii="Times New Roman" w:hAnsi="Times New Roman" w:cs="Times New Roman"/>
        </w:rPr>
        <w:t>а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по образованию администрации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МО «Всеволожский муниципальный район»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  <w:r w:rsidRPr="007877CD">
        <w:rPr>
          <w:rFonts w:ascii="Times New Roman" w:hAnsi="Times New Roman" w:cs="Times New Roman"/>
        </w:rPr>
        <w:t xml:space="preserve">Ленинградской области </w:t>
      </w:r>
    </w:p>
    <w:p w:rsidR="007877CD" w:rsidRDefault="007877CD" w:rsidP="007877CD">
      <w:pPr>
        <w:jc w:val="right"/>
        <w:rPr>
          <w:rFonts w:ascii="Times New Roman" w:hAnsi="Times New Roman" w:cs="Times New Roman"/>
        </w:rPr>
      </w:pPr>
    </w:p>
    <w:p w:rsidR="002301D2" w:rsidRPr="007877CD" w:rsidRDefault="007877CD" w:rsidP="007877CD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>
        <w:rPr>
          <w:rStyle w:val="1"/>
          <w:rFonts w:eastAsiaTheme="minorHAnsi"/>
          <w:sz w:val="24"/>
          <w:szCs w:val="24"/>
          <w:lang w:eastAsia="en-US"/>
        </w:rPr>
        <w:t xml:space="preserve">от </w:t>
      </w:r>
      <w:r w:rsidR="00F55AE0">
        <w:rPr>
          <w:rStyle w:val="1"/>
          <w:rFonts w:eastAsiaTheme="minorHAnsi"/>
          <w:sz w:val="24"/>
          <w:szCs w:val="24"/>
          <w:lang w:eastAsia="en-US"/>
        </w:rPr>
        <w:t>«15» января  2018  года №27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="00AE5BE2">
        <w:rPr>
          <w:sz w:val="28"/>
          <w:szCs w:val="28"/>
        </w:rPr>
        <w:t>муниципальном</w:t>
      </w:r>
      <w:r w:rsidR="00D66A3C">
        <w:rPr>
          <w:sz w:val="28"/>
          <w:szCs w:val="28"/>
        </w:rPr>
        <w:t xml:space="preserve"> </w:t>
      </w:r>
      <w:r w:rsidR="00E633D6">
        <w:rPr>
          <w:sz w:val="28"/>
          <w:szCs w:val="28"/>
        </w:rPr>
        <w:t>этапе регионального конкурса</w:t>
      </w:r>
      <w:r w:rsidRPr="008841C4">
        <w:rPr>
          <w:sz w:val="28"/>
          <w:szCs w:val="28"/>
        </w:rPr>
        <w:t xml:space="preserve">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,а такж</w:t>
      </w:r>
      <w:r w:rsidR="005A152A">
        <w:rPr>
          <w:rStyle w:val="1"/>
          <w:color w:val="000000"/>
          <w:sz w:val="28"/>
          <w:szCs w:val="28"/>
        </w:rPr>
        <w:t xml:space="preserve">е порядок его проведения и его </w:t>
      </w:r>
      <w:r w:rsidR="00F97EE3" w:rsidRPr="008841C4">
        <w:rPr>
          <w:rStyle w:val="1"/>
          <w:color w:val="000000"/>
          <w:sz w:val="28"/>
          <w:szCs w:val="28"/>
        </w:rPr>
        <w:t>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</w:t>
      </w:r>
      <w:r w:rsidR="00AD6878">
        <w:rPr>
          <w:rFonts w:ascii="Times New Roman" w:hAnsi="Times New Roman" w:cs="Times New Roman"/>
          <w:sz w:val="28"/>
          <w:szCs w:val="28"/>
        </w:rPr>
        <w:t xml:space="preserve">целью развития и популяризации </w:t>
      </w:r>
      <w:r w:rsidR="00F97EE3" w:rsidRPr="008841C4">
        <w:rPr>
          <w:rFonts w:ascii="Times New Roman" w:hAnsi="Times New Roman" w:cs="Times New Roman"/>
          <w:sz w:val="28"/>
          <w:szCs w:val="28"/>
        </w:rPr>
        <w:t>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E9138B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AD6878" w:rsidRPr="00E9138B" w:rsidRDefault="00563DA6" w:rsidP="00AD6878">
      <w:pPr>
        <w:jc w:val="both"/>
        <w:rPr>
          <w:rFonts w:ascii="Times New Roman" w:hAnsi="Times New Roman" w:cs="Times New Roman"/>
          <w:sz w:val="28"/>
          <w:szCs w:val="28"/>
        </w:rPr>
      </w:pPr>
      <w:r w:rsidRPr="00E9138B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AD6878" w:rsidRPr="00E9138B">
        <w:rPr>
          <w:rFonts w:ascii="Times New Roman" w:hAnsi="Times New Roman" w:cs="Times New Roman"/>
          <w:sz w:val="28"/>
          <w:szCs w:val="28"/>
        </w:rPr>
        <w:t>омитет по образованию администрации МО «Всеволожский муниципальный район» Ленинградской области</w:t>
      </w:r>
      <w:r w:rsidR="00DF266C">
        <w:rPr>
          <w:rFonts w:ascii="Times New Roman" w:hAnsi="Times New Roman" w:cs="Times New Roman"/>
          <w:sz w:val="28"/>
          <w:szCs w:val="28"/>
        </w:rPr>
        <w:t xml:space="preserve"> (далее- Комитет)</w:t>
      </w:r>
      <w:r w:rsidR="00AD6878" w:rsidRPr="00E9138B">
        <w:rPr>
          <w:rFonts w:ascii="Times New Roman" w:hAnsi="Times New Roman" w:cs="Times New Roman"/>
          <w:sz w:val="28"/>
          <w:szCs w:val="28"/>
        </w:rPr>
        <w:t>;</w:t>
      </w:r>
    </w:p>
    <w:p w:rsidR="00563DA6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007DD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>
        <w:rPr>
          <w:bCs/>
          <w:sz w:val="28"/>
          <w:szCs w:val="28"/>
        </w:rPr>
        <w:t>.</w:t>
      </w:r>
    </w:p>
    <w:p w:rsidR="00E9138B" w:rsidRPr="00E9138B" w:rsidRDefault="00563DA6" w:rsidP="00E9138B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E9138B">
        <w:rPr>
          <w:bCs/>
          <w:sz w:val="28"/>
          <w:szCs w:val="28"/>
        </w:rPr>
        <w:tab/>
        <w:t xml:space="preserve">3.2. Непосредственное проведение Конкурса возлагается на </w:t>
      </w:r>
      <w:r w:rsidR="00E9138B" w:rsidRPr="00E9138B">
        <w:rPr>
          <w:bCs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DF266C">
        <w:rPr>
          <w:bCs/>
          <w:sz w:val="28"/>
          <w:szCs w:val="28"/>
        </w:rPr>
        <w:br/>
      </w:r>
      <w:r w:rsidR="00E9138B" w:rsidRPr="00E9138B">
        <w:rPr>
          <w:sz w:val="28"/>
          <w:szCs w:val="28"/>
        </w:rPr>
        <w:t>«Дворец детского (юношеского) творчества Всеволожского района»</w:t>
      </w:r>
      <w:r w:rsidR="00E9138B" w:rsidRPr="00E9138B">
        <w:rPr>
          <w:bCs/>
          <w:sz w:val="28"/>
          <w:szCs w:val="28"/>
        </w:rPr>
        <w:t xml:space="preserve"> (далее- </w:t>
      </w:r>
      <w:r w:rsidR="00E9138B" w:rsidRPr="00E9138B">
        <w:rPr>
          <w:sz w:val="28"/>
          <w:szCs w:val="28"/>
        </w:rPr>
        <w:t>МБОУДО ДДЮТ)</w:t>
      </w:r>
    </w:p>
    <w:p w:rsidR="00E9138B" w:rsidRDefault="00E9138B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138B" w:rsidRDefault="00E9138B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A2846" w:rsidRPr="00AD6878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BC24B4">
        <w:rPr>
          <w:rFonts w:ascii="Times New Roman" w:hAnsi="Times New Roman" w:cs="Times New Roman"/>
          <w:sz w:val="28"/>
          <w:szCs w:val="28"/>
        </w:rPr>
        <w:t xml:space="preserve">ов </w:t>
      </w:r>
      <w:r w:rsidR="005A2846" w:rsidRPr="008841C4">
        <w:rPr>
          <w:rFonts w:ascii="Times New Roman" w:hAnsi="Times New Roman" w:cs="Times New Roman"/>
          <w:sz w:val="28"/>
          <w:szCs w:val="28"/>
        </w:rPr>
        <w:t>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BC24B4">
        <w:rPr>
          <w:rFonts w:ascii="Times New Roman" w:hAnsi="Times New Roman" w:cs="Times New Roman"/>
          <w:sz w:val="28"/>
          <w:szCs w:val="28"/>
        </w:rPr>
        <w:t>х организаций</w:t>
      </w:r>
      <w:r w:rsidR="00E9138B">
        <w:rPr>
          <w:rFonts w:ascii="Times New Roman" w:hAnsi="Times New Roman" w:cs="Times New Roman"/>
          <w:sz w:val="28"/>
          <w:szCs w:val="28"/>
        </w:rPr>
        <w:t xml:space="preserve">Всеволожского района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="00BC24B4">
        <w:rPr>
          <w:rFonts w:ascii="Times New Roman" w:hAnsi="Times New Roman" w:cs="Times New Roman"/>
          <w:sz w:val="28"/>
          <w:szCs w:val="28"/>
        </w:rPr>
        <w:t>), которые являются победителями школьного этапа Конкурса (не более 1 в каждой номинации).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 xml:space="preserve">4.2. </w:t>
      </w:r>
      <w:r w:rsidR="00BC24B4">
        <w:rPr>
          <w:rFonts w:ascii="Times New Roman" w:hAnsi="Times New Roman" w:cs="Times New Roman"/>
          <w:sz w:val="28"/>
          <w:szCs w:val="28"/>
        </w:rPr>
        <w:t>Количество участников творческого коллектива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513F62" w:rsidRDefault="00563DA6" w:rsidP="00513F62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 xml:space="preserve">Состав оргкомитета утверждается распоряжением </w:t>
      </w:r>
      <w:r w:rsidR="00E633D6">
        <w:rPr>
          <w:rFonts w:ascii="Times New Roman" w:hAnsi="Times New Roman" w:cs="Times New Roman"/>
          <w:sz w:val="28"/>
          <w:szCs w:val="28"/>
        </w:rPr>
        <w:t>К</w:t>
      </w:r>
      <w:r w:rsidR="00464A5A" w:rsidRPr="00E9138B">
        <w:rPr>
          <w:rFonts w:ascii="Times New Roman" w:hAnsi="Times New Roman" w:cs="Times New Roman"/>
          <w:sz w:val="28"/>
          <w:szCs w:val="28"/>
        </w:rPr>
        <w:t>омитет</w:t>
      </w:r>
      <w:r w:rsidR="00464A5A">
        <w:rPr>
          <w:rFonts w:ascii="Times New Roman" w:hAnsi="Times New Roman" w:cs="Times New Roman"/>
          <w:sz w:val="28"/>
          <w:szCs w:val="28"/>
        </w:rPr>
        <w:t>а</w:t>
      </w:r>
      <w:r w:rsidR="00464A5A" w:rsidRPr="00E9138B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МО «Всеволожский муниципальный район» Ленинградской области </w:t>
      </w:r>
      <w:r w:rsidR="00464A5A">
        <w:rPr>
          <w:rFonts w:ascii="Times New Roman" w:hAnsi="Times New Roman" w:cs="Times New Roman"/>
          <w:sz w:val="28"/>
          <w:szCs w:val="28"/>
        </w:rPr>
        <w:t>(</w:t>
      </w:r>
      <w:r w:rsidR="00464A5A" w:rsidRPr="00E9138B">
        <w:rPr>
          <w:rFonts w:ascii="Times New Roman" w:hAnsi="Times New Roman" w:cs="Times New Roman"/>
          <w:sz w:val="28"/>
          <w:szCs w:val="28"/>
        </w:rPr>
        <w:t>далее- Комитет)</w:t>
      </w:r>
      <w:r w:rsidR="00513F62">
        <w:rPr>
          <w:rFonts w:ascii="Times New Roman" w:hAnsi="Times New Roman"/>
          <w:sz w:val="28"/>
          <w:szCs w:val="28"/>
        </w:rPr>
        <w:t>в количестве</w:t>
      </w:r>
      <w:r w:rsidR="00F97EE3" w:rsidRPr="008841C4">
        <w:rPr>
          <w:rFonts w:ascii="Times New Roman" w:hAnsi="Times New Roman"/>
          <w:sz w:val="28"/>
          <w:szCs w:val="28"/>
        </w:rPr>
        <w:t xml:space="preserve"> не менее 6 человек.</w:t>
      </w:r>
    </w:p>
    <w:p w:rsidR="00513F62" w:rsidRPr="00E9138B" w:rsidRDefault="00563DA6" w:rsidP="00513F62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8841C4">
        <w:rPr>
          <w:sz w:val="28"/>
          <w:szCs w:val="28"/>
        </w:rPr>
        <w:t xml:space="preserve">5.4. </w:t>
      </w:r>
      <w:r w:rsidR="00F97EE3" w:rsidRPr="008841C4">
        <w:rPr>
          <w:sz w:val="28"/>
          <w:szCs w:val="28"/>
        </w:rPr>
        <w:t>В состав ор</w:t>
      </w:r>
      <w:r w:rsidR="00513F62">
        <w:rPr>
          <w:sz w:val="28"/>
          <w:szCs w:val="28"/>
        </w:rPr>
        <w:t>гкомитета входят представители К</w:t>
      </w:r>
      <w:r w:rsidR="00F97EE3" w:rsidRPr="008841C4">
        <w:rPr>
          <w:sz w:val="28"/>
          <w:szCs w:val="28"/>
        </w:rPr>
        <w:t>омит</w:t>
      </w:r>
      <w:r w:rsidR="00513F62">
        <w:rPr>
          <w:sz w:val="28"/>
          <w:szCs w:val="28"/>
        </w:rPr>
        <w:t>ета</w:t>
      </w:r>
      <w:r w:rsidR="00F97EE3" w:rsidRPr="008841C4">
        <w:rPr>
          <w:sz w:val="28"/>
          <w:szCs w:val="28"/>
        </w:rPr>
        <w:t xml:space="preserve">, сотрудники </w:t>
      </w:r>
      <w:r w:rsidR="00513F62" w:rsidRPr="00E9138B">
        <w:rPr>
          <w:sz w:val="28"/>
          <w:szCs w:val="28"/>
        </w:rPr>
        <w:t>МБОУДО</w:t>
      </w:r>
      <w:r w:rsidR="00494DDC">
        <w:rPr>
          <w:sz w:val="28"/>
          <w:szCs w:val="28"/>
        </w:rPr>
        <w:t xml:space="preserve"> ДДЮТ</w:t>
      </w:r>
      <w:r w:rsidR="00513F62">
        <w:rPr>
          <w:sz w:val="28"/>
          <w:szCs w:val="28"/>
        </w:rPr>
        <w:t>, представители общественности;</w:t>
      </w:r>
    </w:p>
    <w:p w:rsidR="00F97EE3" w:rsidRPr="008841C4" w:rsidRDefault="005A2846" w:rsidP="00513F6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7E5F88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7E5F88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EE3"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F97EE3"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090B3D">
        <w:rPr>
          <w:rFonts w:ascii="Times New Roman" w:hAnsi="Times New Roman"/>
          <w:sz w:val="28"/>
          <w:szCs w:val="28"/>
        </w:rPr>
        <w:t xml:space="preserve"> на официальном сайте Комитета</w:t>
      </w:r>
      <w:r w:rsidR="005A2846" w:rsidRPr="008841C4">
        <w:rPr>
          <w:rFonts w:ascii="Times New Roman" w:hAnsi="Times New Roman"/>
          <w:sz w:val="28"/>
          <w:szCs w:val="28"/>
        </w:rPr>
        <w:t xml:space="preserve">, </w:t>
      </w:r>
      <w:r w:rsidR="00090B3D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90B3D" w:rsidRPr="00090B3D">
        <w:rPr>
          <w:rFonts w:ascii="Times New Roman" w:hAnsi="Times New Roman" w:cs="Times New Roman"/>
          <w:sz w:val="28"/>
          <w:szCs w:val="28"/>
        </w:rPr>
        <w:t>ДДЮТ</w:t>
      </w:r>
      <w:r w:rsidRPr="008841C4">
        <w:rPr>
          <w:rFonts w:ascii="Times New Roman" w:hAnsi="Times New Roman"/>
          <w:sz w:val="28"/>
          <w:szCs w:val="28"/>
        </w:rPr>
        <w:t>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</w:t>
      </w:r>
      <w:r w:rsidRPr="008841C4">
        <w:rPr>
          <w:rFonts w:ascii="Times New Roman" w:hAnsi="Times New Roman"/>
          <w:sz w:val="28"/>
          <w:szCs w:val="28"/>
        </w:rPr>
        <w:lastRenderedPageBreak/>
        <w:t xml:space="preserve">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оцениваниявыступлений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>Состав ж</w:t>
      </w:r>
      <w:r w:rsidR="00090B3D">
        <w:rPr>
          <w:rFonts w:ascii="Times New Roman" w:hAnsi="Times New Roman"/>
          <w:sz w:val="28"/>
          <w:szCs w:val="28"/>
        </w:rPr>
        <w:t>юри утверждается распоряжением К</w:t>
      </w:r>
      <w:r w:rsidR="002F6C6A" w:rsidRPr="008841C4">
        <w:rPr>
          <w:rFonts w:ascii="Times New Roman" w:hAnsi="Times New Roman"/>
          <w:sz w:val="28"/>
          <w:szCs w:val="28"/>
        </w:rPr>
        <w:t>омит</w:t>
      </w:r>
      <w:r w:rsidR="00090B3D">
        <w:rPr>
          <w:rFonts w:ascii="Times New Roman" w:hAnsi="Times New Roman"/>
          <w:sz w:val="28"/>
          <w:szCs w:val="28"/>
        </w:rPr>
        <w:t>ета в количестве</w:t>
      </w:r>
      <w:r w:rsidR="00090B3D">
        <w:rPr>
          <w:rFonts w:ascii="Times New Roman" w:hAnsi="Times New Roman"/>
          <w:sz w:val="28"/>
          <w:szCs w:val="28"/>
        </w:rPr>
        <w:br/>
      </w:r>
      <w:r w:rsidR="002F6C6A" w:rsidRPr="008841C4">
        <w:rPr>
          <w:rFonts w:ascii="Times New Roman" w:hAnsi="Times New Roman"/>
          <w:sz w:val="28"/>
          <w:szCs w:val="28"/>
        </w:rPr>
        <w:t xml:space="preserve">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E633D6" w:rsidRPr="008841C4" w:rsidRDefault="00E633D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Жюри Конкурса делится на 3 профильных направления, согласно номинациям Конкурса.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="00E633D6">
        <w:rPr>
          <w:sz w:val="28"/>
          <w:szCs w:val="28"/>
        </w:rPr>
        <w:t>5</w:t>
      </w:r>
      <w:r w:rsidR="002F6C6A" w:rsidRPr="008841C4">
        <w:rPr>
          <w:sz w:val="28"/>
          <w:szCs w:val="28"/>
        </w:rPr>
        <w:t xml:space="preserve">.В состав жюри входят деятели культуры и искусства, общественные деятели, сотрудники </w:t>
      </w:r>
      <w:r w:rsidR="00090B3D" w:rsidRPr="00E9138B">
        <w:rPr>
          <w:sz w:val="28"/>
          <w:szCs w:val="28"/>
        </w:rPr>
        <w:t>МБОУДО</w:t>
      </w:r>
      <w:r w:rsidR="00090B3D" w:rsidRPr="00090B3D">
        <w:rPr>
          <w:sz w:val="28"/>
          <w:szCs w:val="28"/>
        </w:rPr>
        <w:t>ДДЮТ</w:t>
      </w:r>
      <w:r w:rsidR="002F6C6A" w:rsidRPr="008841C4">
        <w:rPr>
          <w:sz w:val="28"/>
          <w:szCs w:val="28"/>
        </w:rPr>
        <w:t>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E633D6">
        <w:rPr>
          <w:rFonts w:ascii="Times New Roman" w:hAnsi="Times New Roman"/>
          <w:sz w:val="28"/>
          <w:szCs w:val="28"/>
        </w:rPr>
        <w:t>.6</w:t>
      </w:r>
      <w:r w:rsidR="001F7185" w:rsidRPr="008841C4">
        <w:rPr>
          <w:rFonts w:ascii="Times New Roman" w:hAnsi="Times New Roman"/>
          <w:sz w:val="28"/>
          <w:szCs w:val="28"/>
        </w:rPr>
        <w:t>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</w:t>
      </w:r>
      <w:r w:rsidR="001F7185" w:rsidRPr="008841C4">
        <w:rPr>
          <w:rFonts w:ascii="Times New Roman" w:hAnsi="Times New Roman"/>
          <w:sz w:val="28"/>
          <w:szCs w:val="28"/>
        </w:rPr>
        <w:t>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</w:t>
      </w:r>
      <w:r w:rsidR="001F7185" w:rsidRPr="008841C4">
        <w:rPr>
          <w:rFonts w:ascii="Times New Roman" w:hAnsi="Times New Roman"/>
          <w:sz w:val="28"/>
          <w:szCs w:val="28"/>
        </w:rPr>
        <w:t>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E633D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</w:t>
      </w:r>
      <w:r w:rsidR="001F7185" w:rsidRPr="008841C4">
        <w:rPr>
          <w:rFonts w:ascii="Times New Roman" w:hAnsi="Times New Roman"/>
          <w:sz w:val="28"/>
          <w:szCs w:val="28"/>
        </w:rPr>
        <w:t>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lastRenderedPageBreak/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B10742" w:rsidRPr="00B10742" w:rsidRDefault="00B0608E" w:rsidP="001F7185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>Каждую номинацию оценивает профильный</w:t>
      </w:r>
      <w:r w:rsidR="00B10742">
        <w:rPr>
          <w:rFonts w:ascii="Times New Roman" w:hAnsi="Times New Roman" w:cs="Times New Roman"/>
          <w:b/>
          <w:i/>
          <w:sz w:val="28"/>
        </w:rPr>
        <w:t xml:space="preserve"> состав жюри.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Конкурс проводится в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два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этапа: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 и финальный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1F7185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окружной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AD7F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 19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10</w:t>
      </w:r>
      <w:r w:rsidR="00E633D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апреля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2018 года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(по согласованному графику см. П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риложение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№ 1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данного Положения</w:t>
      </w:r>
      <w:r w:rsidR="00D15F6B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4F0131" w:rsidRPr="008841C4" w:rsidRDefault="004F0131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Творческие коллективы, набравшие максимальное количество баллов по итогам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первого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окружного этапа Конкурса, будут приглашены для участия в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втором -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финальном этапе Конкурса.</w:t>
      </w:r>
    </w:p>
    <w:p w:rsidR="004F0131" w:rsidRPr="008841C4" w:rsidRDefault="001F7185" w:rsidP="004F0131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</w:t>
      </w:r>
      <w:r w:rsidR="00314A5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финальный–06 апреля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4F0131">
        <w:rPr>
          <w:rFonts w:ascii="Times New Roman" w:hAnsi="Times New Roman" w:cs="Times New Roman"/>
          <w:bCs/>
          <w:sz w:val="28"/>
          <w:szCs w:val="28"/>
        </w:rPr>
        <w:t>МОБУ «СОШ Центр образования Кудрово» по адресу: Ленинградская область, Всеволожский р-н., д. Кудрово, ул. Березовая, д. 1 начало в 12.00.</w:t>
      </w:r>
    </w:p>
    <w:p w:rsidR="001F7185" w:rsidRPr="008841C4" w:rsidRDefault="006649A6" w:rsidP="00BC24B4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Победители муниципального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коллективу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5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Для участия в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протокол заседания жюри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</w:t>
      </w:r>
      <w:r w:rsidR="00092BC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школьного этапа Конкурса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(в виде zip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="00C76D4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Материалыдля участия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муниципальном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этапе Конкурса представляются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электронн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ому адресу: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omoddt</w:t>
      </w:r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@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gmail</w:t>
      </w:r>
      <w:r w:rsidR="00033277" w:rsidRP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com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–Саевич Тать</w:t>
      </w:r>
      <w:r w:rsidR="003D74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я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Львовна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педагог-организатор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организационно-массового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отдела  </w:t>
      </w:r>
      <w:r w:rsidR="00033277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033277" w:rsidRPr="00090B3D">
        <w:rPr>
          <w:rFonts w:ascii="Times New Roman" w:hAnsi="Times New Roman" w:cs="Times New Roman"/>
          <w:sz w:val="28"/>
          <w:szCs w:val="28"/>
        </w:rPr>
        <w:t>ДДЮТ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(тел/ факс 8(813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70-90-297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Участники, заявки на участие которых будут предоставлены после </w:t>
      </w:r>
      <w:r w:rsidR="00BC24B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19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2018 года, к участию в </w:t>
      </w:r>
      <w:r w:rsidR="000332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Оценивание выступлений участников Конкурса в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Конкурса осуществляется членами жюри в соответствии с критериями оценки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E851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2- исполнение конкурсного произведения со значительными ошибками 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3-</w:t>
      </w:r>
      <w:r w:rsidR="007952FD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 владение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98174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EC4C0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средний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EC4C0C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B10742">
      <w:pPr>
        <w:ind w:left="708" w:firstLine="12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B10742">
      <w:pPr>
        <w:ind w:left="708" w:firstLine="1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10742">
      <w:pPr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B107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8603F" w:rsidRPr="008841C4">
        <w:rPr>
          <w:rFonts w:ascii="Times New Roman" w:hAnsi="Times New Roman" w:cs="Times New Roman"/>
          <w:sz w:val="28"/>
          <w:szCs w:val="28"/>
        </w:rPr>
        <w:t>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BC24B4" w:rsidRDefault="00BC24B4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F12869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41C4">
        <w:rPr>
          <w:rFonts w:ascii="Times New Roman" w:hAnsi="Times New Roman" w:cs="Times New Roman"/>
          <w:bCs/>
          <w:sz w:val="28"/>
          <w:szCs w:val="28"/>
        </w:rPr>
        <w:lastRenderedPageBreak/>
        <w:t>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>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</w:t>
      </w:r>
      <w:r w:rsidR="00F12869">
        <w:rPr>
          <w:rFonts w:ascii="Times New Roman" w:hAnsi="Times New Roman" w:cs="Times New Roman"/>
          <w:bCs/>
          <w:sz w:val="28"/>
          <w:szCs w:val="28"/>
        </w:rPr>
        <w:t>ния жюри издается распоряжение 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омите</w:t>
      </w:r>
      <w:r w:rsidR="00F12869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8841C4">
        <w:rPr>
          <w:rFonts w:ascii="Times New Roman" w:hAnsi="Times New Roman" w:cs="Times New Roman"/>
          <w:bCs/>
          <w:sz w:val="28"/>
          <w:szCs w:val="28"/>
        </w:rPr>
        <w:t>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победители 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и лауреаты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4B43F9">
        <w:rPr>
          <w:rFonts w:ascii="Times New Roman" w:hAnsi="Times New Roman" w:cs="Times New Roman"/>
          <w:bCs/>
          <w:sz w:val="28"/>
          <w:szCs w:val="28"/>
        </w:rPr>
        <w:t xml:space="preserve">получают поддержку в </w:t>
      </w:r>
      <w:r w:rsidR="00365C73">
        <w:rPr>
          <w:rFonts w:ascii="Times New Roman" w:hAnsi="Times New Roman" w:cs="Times New Roman"/>
          <w:bCs/>
          <w:sz w:val="28"/>
          <w:szCs w:val="28"/>
        </w:rPr>
        <w:t>размере 500, 300, 200 тыс. рублей</w:t>
      </w:r>
      <w:r w:rsidR="00BC24B4">
        <w:rPr>
          <w:rFonts w:ascii="Times New Roman" w:hAnsi="Times New Roman" w:cs="Times New Roman"/>
          <w:bCs/>
          <w:sz w:val="28"/>
          <w:szCs w:val="28"/>
        </w:rPr>
        <w:t xml:space="preserve"> соответственно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65C73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365C73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 xml:space="preserve">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от </w:t>
      </w:r>
      <w:r w:rsidR="00365C73" w:rsidRPr="00E9138B">
        <w:rPr>
          <w:rFonts w:ascii="Times New Roman" w:hAnsi="Times New Roman" w:cs="Times New Roman"/>
          <w:sz w:val="28"/>
          <w:szCs w:val="28"/>
        </w:rPr>
        <w:t>МБОУДО</w:t>
      </w:r>
      <w:r w:rsidR="00365C73" w:rsidRPr="00090B3D">
        <w:rPr>
          <w:rFonts w:ascii="Times New Roman" w:hAnsi="Times New Roman" w:cs="Times New Roman"/>
          <w:sz w:val="28"/>
          <w:szCs w:val="28"/>
        </w:rPr>
        <w:t>ДДЮТ</w:t>
      </w:r>
      <w:r w:rsidR="00365C73">
        <w:rPr>
          <w:rFonts w:ascii="Times New Roman" w:hAnsi="Times New Roman" w:cs="Times New Roman"/>
          <w:bCs/>
          <w:sz w:val="28"/>
          <w:szCs w:val="28"/>
        </w:rPr>
        <w:t>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5A152A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06 апреля в МОБУ «СОШ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Центр образования </w:t>
      </w:r>
      <w:r w:rsidR="00BC24B4">
        <w:rPr>
          <w:rFonts w:ascii="Times New Roman" w:hAnsi="Times New Roman" w:cs="Times New Roman"/>
          <w:bCs/>
          <w:sz w:val="28"/>
          <w:szCs w:val="28"/>
        </w:rPr>
        <w:t>«</w:t>
      </w:r>
      <w:r w:rsidR="00365C73">
        <w:rPr>
          <w:rFonts w:ascii="Times New Roman" w:hAnsi="Times New Roman" w:cs="Times New Roman"/>
          <w:bCs/>
          <w:sz w:val="28"/>
          <w:szCs w:val="28"/>
        </w:rPr>
        <w:t>Кудрово»</w:t>
      </w:r>
      <w:r w:rsidR="00BC24B4">
        <w:rPr>
          <w:rFonts w:ascii="Times New Roman" w:hAnsi="Times New Roman" w:cs="Times New Roman"/>
          <w:bCs/>
          <w:sz w:val="28"/>
          <w:szCs w:val="28"/>
        </w:rPr>
        <w:t>»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по адресу: Ленинг</w:t>
      </w:r>
      <w:r w:rsidR="009145A2">
        <w:rPr>
          <w:rFonts w:ascii="Times New Roman" w:hAnsi="Times New Roman" w:cs="Times New Roman"/>
          <w:bCs/>
          <w:sz w:val="28"/>
          <w:szCs w:val="28"/>
        </w:rPr>
        <w:t>радская область, Всеволожский район</w:t>
      </w:r>
      <w:r w:rsidR="00365C73">
        <w:rPr>
          <w:rFonts w:ascii="Times New Roman" w:hAnsi="Times New Roman" w:cs="Times New Roman"/>
          <w:bCs/>
          <w:sz w:val="28"/>
          <w:szCs w:val="28"/>
        </w:rPr>
        <w:t>, д. Кудрово, ул. Березовая, д. 1</w:t>
      </w:r>
      <w:r w:rsidR="00BC24B4">
        <w:rPr>
          <w:rFonts w:ascii="Times New Roman" w:hAnsi="Times New Roman" w:cs="Times New Roman"/>
          <w:bCs/>
          <w:sz w:val="28"/>
          <w:szCs w:val="28"/>
        </w:rPr>
        <w:t>,</w:t>
      </w:r>
      <w:r w:rsidR="00365C73">
        <w:rPr>
          <w:rFonts w:ascii="Times New Roman" w:hAnsi="Times New Roman" w:cs="Times New Roman"/>
          <w:bCs/>
          <w:sz w:val="28"/>
          <w:szCs w:val="28"/>
        </w:rPr>
        <w:t xml:space="preserve"> начало в 12.00.</w:t>
      </w:r>
    </w:p>
    <w:p w:rsidR="005A152A" w:rsidRPr="008841C4" w:rsidRDefault="005A152A" w:rsidP="005A15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Победители муниципального этапа Конкурса (</w:t>
      </w:r>
      <w:r w:rsidR="009145A2">
        <w:rPr>
          <w:rFonts w:ascii="Times New Roman" w:hAnsi="Times New Roman" w:cs="Times New Roman"/>
          <w:bCs/>
          <w:sz w:val="28"/>
          <w:szCs w:val="28"/>
        </w:rPr>
        <w:t>по 1 победителю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в каждой номинации) направляются на региональный этап Конкурса, который состоится: 18 мая 2018 года в 12.00 на базе ГБУ ДО «Центр «Ладога» по адресу: Ленинградская область, Всеволожский район, Колтушское поселение, </w:t>
      </w:r>
      <w:r w:rsidR="009145A2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д. Разметелево, ул. ПТУ№ 56, д. 5, Учебный корпус.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2CA2">
        <w:rPr>
          <w:rFonts w:ascii="Times New Roman" w:hAnsi="Times New Roman" w:cs="Times New Roman"/>
          <w:color w:val="auto"/>
          <w:sz w:val="28"/>
          <w:szCs w:val="28"/>
        </w:rPr>
        <w:t>10.1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840E79">
        <w:rPr>
          <w:rFonts w:ascii="Times New Roman" w:hAnsi="Times New Roman" w:cs="Times New Roman"/>
          <w:color w:val="auto"/>
          <w:sz w:val="28"/>
          <w:szCs w:val="28"/>
        </w:rPr>
        <w:t>за счет средств местного бюджета.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  <w:r w:rsidR="00BC24B4">
        <w:rPr>
          <w:rFonts w:ascii="Times New Roman" w:hAnsi="Times New Roman" w:cs="Times New Roman"/>
          <w:noProof/>
          <w:color w:val="auto"/>
        </w:rPr>
        <w:t xml:space="preserve"> №1</w:t>
      </w:r>
      <w:r w:rsidRPr="008841C4">
        <w:rPr>
          <w:rFonts w:ascii="Times New Roman" w:hAnsi="Times New Roman" w:cs="Times New Roman"/>
          <w:noProof/>
          <w:color w:val="auto"/>
        </w:rPr>
        <w:t xml:space="preserve">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bCs w:val="0"/>
          <w:sz w:val="24"/>
          <w:szCs w:val="24"/>
        </w:rPr>
        <w:t xml:space="preserve">о </w:t>
      </w:r>
      <w:r w:rsidRPr="00A55FB4">
        <w:rPr>
          <w:b w:val="0"/>
          <w:sz w:val="24"/>
          <w:szCs w:val="24"/>
        </w:rPr>
        <w:t xml:space="preserve">муниципальном этапе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регионального конкурса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художественного творчества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>«Звезды будущего России» в 2018 году</w:t>
      </w:r>
    </w:p>
    <w:p w:rsidR="00B14E57" w:rsidRPr="00A55FB4" w:rsidRDefault="00B14E57" w:rsidP="00A55FB4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55FB4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="00566470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в муниципальном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 xml:space="preserve"> этапе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81B6F" w:rsidP="003E1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Образовательное учреждение</w:t>
      </w:r>
      <w:r w:rsidR="003E1C0F" w:rsidRPr="008841C4">
        <w:rPr>
          <w:rFonts w:ascii="Times New Roman" w:hAnsi="Times New Roman" w:cs="Times New Roman"/>
        </w:rPr>
        <w:t xml:space="preserve">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F55AE0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участников</w:t>
            </w:r>
            <w:r w:rsidR="003E1C0F" w:rsidRPr="008841C4">
              <w:rPr>
                <w:rFonts w:ascii="Times New Roman" w:hAnsi="Times New Roman" w:cs="Times New Roman"/>
              </w:rPr>
              <w:t xml:space="preserve">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протокол </w:t>
      </w:r>
      <w:r w:rsidR="00381B6F">
        <w:rPr>
          <w:rFonts w:ascii="Times New Roman" w:hAnsi="Times New Roman" w:cs="Times New Roman"/>
          <w:color w:val="auto"/>
        </w:rPr>
        <w:t xml:space="preserve">школьного </w:t>
      </w:r>
      <w:r w:rsidRPr="008841C4">
        <w:rPr>
          <w:rFonts w:ascii="Times New Roman" w:hAnsi="Times New Roman" w:cs="Times New Roman"/>
          <w:color w:val="auto"/>
        </w:rPr>
        <w:t>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фотографии победителей </w:t>
      </w:r>
      <w:r w:rsidR="00381B6F">
        <w:rPr>
          <w:rFonts w:ascii="Times New Roman" w:hAnsi="Times New Roman" w:cs="Times New Roman"/>
          <w:color w:val="auto"/>
        </w:rPr>
        <w:t>школьного этапа Конкурса</w:t>
      </w:r>
      <w:r w:rsidRPr="008841C4">
        <w:rPr>
          <w:rFonts w:ascii="Times New Roman" w:hAnsi="Times New Roman" w:cs="Times New Roman"/>
          <w:color w:val="auto"/>
        </w:rPr>
        <w:t xml:space="preserve"> - Конкурса победителей </w:t>
      </w:r>
      <w:r w:rsidR="00381B6F">
        <w:rPr>
          <w:rFonts w:ascii="Times New Roman" w:hAnsi="Times New Roman" w:cs="Times New Roman"/>
          <w:color w:val="auto"/>
        </w:rPr>
        <w:t xml:space="preserve">школьного </w:t>
      </w:r>
      <w:r w:rsidRPr="008841C4">
        <w:rPr>
          <w:rFonts w:ascii="Times New Roman" w:hAnsi="Times New Roman" w:cs="Times New Roman"/>
          <w:color w:val="auto"/>
        </w:rPr>
        <w:t>этапа Конкурса (в виде zip архив</w:t>
      </w:r>
      <w:r w:rsidR="00381B6F">
        <w:rPr>
          <w:rFonts w:ascii="Times New Roman" w:hAnsi="Times New Roman" w:cs="Times New Roman"/>
          <w:color w:val="auto"/>
        </w:rPr>
        <w:t>а, в формате jpeg</w:t>
      </w:r>
      <w:r w:rsidRPr="008841C4">
        <w:rPr>
          <w:rFonts w:ascii="Times New Roman" w:hAnsi="Times New Roman" w:cs="Times New Roman"/>
          <w:color w:val="auto"/>
        </w:rPr>
        <w:t>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803293">
        <w:rPr>
          <w:rFonts w:ascii="Times New Roman" w:hAnsi="Times New Roman" w:cs="Times New Roman"/>
          <w:iCs/>
          <w:color w:val="auto"/>
        </w:rPr>
        <w:t>образовательного учреждения</w:t>
      </w:r>
      <w:r w:rsidR="00157F85" w:rsidRPr="008841C4">
        <w:rPr>
          <w:rFonts w:ascii="Times New Roman" w:hAnsi="Times New Roman" w:cs="Times New Roman"/>
          <w:iCs/>
          <w:color w:val="auto"/>
        </w:rPr>
        <w:t>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</w:p>
    <w:p w:rsidR="00D811A8" w:rsidRDefault="00D811A8" w:rsidP="00E0284F">
      <w:pPr>
        <w:widowControl/>
        <w:rPr>
          <w:rFonts w:ascii="Times New Roman" w:hAnsi="Times New Roman" w:cs="Times New Roman"/>
          <w:iCs/>
          <w:color w:val="auto"/>
        </w:rPr>
      </w:pPr>
    </w:p>
    <w:p w:rsidR="00D811A8" w:rsidRDefault="00D811A8" w:rsidP="00D811A8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iCs/>
          <w:color w:val="auto"/>
        </w:rPr>
        <w:sectPr w:rsidR="00D811A8" w:rsidSect="00157F85">
          <w:pgSz w:w="16838" w:h="11906" w:orient="landscape"/>
          <w:pgMar w:top="1418" w:right="992" w:bottom="550" w:left="1208" w:header="0" w:footer="6" w:gutter="0"/>
          <w:cols w:space="720"/>
          <w:noEndnote/>
          <w:docGrid w:linePitch="360"/>
        </w:sectPr>
      </w:pPr>
    </w:p>
    <w:p w:rsidR="00A55FB4" w:rsidRPr="008841C4" w:rsidRDefault="00A55FB4" w:rsidP="00A55FB4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bookmarkStart w:id="1" w:name="_GoBack"/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</w:t>
      </w:r>
      <w:r>
        <w:rPr>
          <w:rFonts w:ascii="Times New Roman" w:hAnsi="Times New Roman" w:cs="Times New Roman"/>
          <w:noProof/>
          <w:color w:val="auto"/>
        </w:rPr>
        <w:t xml:space="preserve"> №2</w:t>
      </w:r>
      <w:r w:rsidRPr="008841C4">
        <w:rPr>
          <w:rFonts w:ascii="Times New Roman" w:hAnsi="Times New Roman" w:cs="Times New Roman"/>
          <w:noProof/>
          <w:color w:val="auto"/>
        </w:rPr>
        <w:t xml:space="preserve"> к «Положению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bCs w:val="0"/>
          <w:sz w:val="24"/>
          <w:szCs w:val="24"/>
        </w:rPr>
        <w:t xml:space="preserve">о </w:t>
      </w:r>
      <w:r w:rsidRPr="00A55FB4">
        <w:rPr>
          <w:b w:val="0"/>
          <w:sz w:val="24"/>
          <w:szCs w:val="24"/>
        </w:rPr>
        <w:t xml:space="preserve">муниципальном этапе </w:t>
      </w:r>
    </w:p>
    <w:p w:rsid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регионального конкурса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 xml:space="preserve">художественного творчества </w:t>
      </w:r>
    </w:p>
    <w:p w:rsidR="00A55FB4" w:rsidRPr="00A55FB4" w:rsidRDefault="00A55FB4" w:rsidP="00A55FB4">
      <w:pPr>
        <w:pStyle w:val="91"/>
        <w:shd w:val="clear" w:color="auto" w:fill="auto"/>
        <w:spacing w:before="0" w:line="240" w:lineRule="auto"/>
        <w:ind w:firstLine="567"/>
        <w:jc w:val="right"/>
        <w:rPr>
          <w:b w:val="0"/>
          <w:sz w:val="24"/>
          <w:szCs w:val="24"/>
        </w:rPr>
      </w:pPr>
      <w:r w:rsidRPr="00A55FB4">
        <w:rPr>
          <w:b w:val="0"/>
          <w:sz w:val="24"/>
          <w:szCs w:val="24"/>
        </w:rPr>
        <w:t>«Звезды будущего России» в 2018 году</w:t>
      </w:r>
    </w:p>
    <w:bookmarkEnd w:id="1"/>
    <w:p w:rsidR="005E6320" w:rsidRDefault="005E6320" w:rsidP="00966F43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919D0" w:rsidRPr="00966F43" w:rsidRDefault="00D811A8" w:rsidP="00966F4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6F43">
        <w:rPr>
          <w:sz w:val="28"/>
          <w:szCs w:val="28"/>
          <w:shd w:val="clear" w:color="auto" w:fill="FFFFFF"/>
        </w:rPr>
        <w:t xml:space="preserve">График проведения окружного этапа </w:t>
      </w:r>
      <w:r w:rsidR="002919D0" w:rsidRPr="00966F43">
        <w:rPr>
          <w:sz w:val="28"/>
          <w:szCs w:val="28"/>
          <w:shd w:val="clear" w:color="auto" w:fill="FFFFFF"/>
        </w:rPr>
        <w:t xml:space="preserve">муниципального </w:t>
      </w:r>
      <w:r w:rsidRPr="00966F43">
        <w:rPr>
          <w:sz w:val="28"/>
          <w:szCs w:val="28"/>
          <w:shd w:val="clear" w:color="auto" w:fill="FFFFFF"/>
        </w:rPr>
        <w:t xml:space="preserve">Конкурса </w:t>
      </w:r>
      <w:r w:rsidR="002919D0" w:rsidRPr="00966F43">
        <w:rPr>
          <w:sz w:val="28"/>
          <w:szCs w:val="28"/>
        </w:rPr>
        <w:t xml:space="preserve">художественного творчества </w:t>
      </w:r>
    </w:p>
    <w:p w:rsidR="002919D0" w:rsidRPr="00966F43" w:rsidRDefault="002919D0" w:rsidP="00966F4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966F43">
        <w:rPr>
          <w:sz w:val="28"/>
          <w:szCs w:val="28"/>
        </w:rPr>
        <w:t>«Звезды будущего России» в 2018 году</w:t>
      </w:r>
    </w:p>
    <w:p w:rsidR="002919D0" w:rsidRPr="00F55AE0" w:rsidRDefault="002919D0" w:rsidP="00966F43">
      <w:pPr>
        <w:pStyle w:val="a5"/>
        <w:numPr>
          <w:ilvl w:val="0"/>
          <w:numId w:val="18"/>
        </w:numPr>
        <w:shd w:val="clear" w:color="auto" w:fill="FFFFFF"/>
        <w:spacing w:after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</w:pPr>
      <w:r w:rsidRPr="00F55AE0">
        <w:rPr>
          <w:rFonts w:ascii="Times New Roman" w:eastAsiaTheme="minorHAnsi" w:hAnsi="Times New Roman"/>
          <w:b/>
          <w:sz w:val="28"/>
          <w:szCs w:val="28"/>
          <w:shd w:val="clear" w:color="auto" w:fill="FFFFFF"/>
          <w:lang w:eastAsia="en-US"/>
        </w:rPr>
        <w:t>Сертоловский округ- 20 марта 2018 года</w:t>
      </w:r>
    </w:p>
    <w:p w:rsidR="009A141C" w:rsidRPr="00F55AE0" w:rsidRDefault="002919D0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="009A141C" w:rsidRPr="00F55AE0">
        <w:rPr>
          <w:rFonts w:ascii="Times New Roman" w:hAnsi="Times New Roman" w:cs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 xml:space="preserve">МОБУ "СОШ Агалатовский ЦО" 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"СОШ "Лесновский ЦО"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МОБУ "Сертоловская СОШ №1"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"Сертоловская СОШ №2"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"Гимназия" г.Сертолово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66F43">
        <w:rPr>
          <w:rFonts w:ascii="Times New Roman" w:hAnsi="Times New Roman" w:cs="Times New Roman"/>
          <w:spacing w:val="-1"/>
          <w:sz w:val="28"/>
          <w:szCs w:val="28"/>
        </w:rPr>
        <w:t>МОУ "Всеволожская 0(С)ОШ №2"</w:t>
      </w:r>
    </w:p>
    <w:p w:rsidR="009A141C" w:rsidRPr="00F55AE0" w:rsidRDefault="009A141C" w:rsidP="00966F43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2. </w:t>
      </w:r>
      <w:r w:rsidRPr="00F55AE0">
        <w:rPr>
          <w:rFonts w:ascii="Times New Roman" w:hAnsi="Times New Roman" w:cs="Times New Roman"/>
          <w:b/>
          <w:sz w:val="28"/>
          <w:szCs w:val="28"/>
        </w:rPr>
        <w:t>Кузьмоловский округ – 21 марта 2018 года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 w:cs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9A141C" w:rsidP="00966F4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 w:cs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МОУ "Бугровская СОШ"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"Гарболовская СОШ"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>МОУ "Кузьмоловская СОШ №1"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"СОШ "Лесколовский ЦО" </w:t>
      </w:r>
    </w:p>
    <w:p w:rsidR="003F4922" w:rsidRPr="00966F43" w:rsidRDefault="003F4922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МОБУ " СОШ Муринский ЦО №1" 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"Ново-Девяткинская СОШ </w:t>
      </w:r>
      <w:r w:rsidRPr="00966F43">
        <w:rPr>
          <w:rFonts w:ascii="Times New Roman" w:hAnsi="Times New Roman" w:cs="Times New Roman"/>
          <w:sz w:val="28"/>
          <w:szCs w:val="28"/>
        </w:rPr>
        <w:t>№1"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>МОУ "СОШ "Токсовский ЦО"</w:t>
      </w:r>
    </w:p>
    <w:p w:rsidR="009758B1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"Осельковская ООШ"</w:t>
      </w:r>
    </w:p>
    <w:p w:rsidR="009A141C" w:rsidRPr="00966F43" w:rsidRDefault="009A141C" w:rsidP="00966F4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3. </w:t>
      </w:r>
      <w:r w:rsidRPr="00F55AE0">
        <w:rPr>
          <w:rFonts w:ascii="Times New Roman" w:hAnsi="Times New Roman" w:cs="Times New Roman"/>
          <w:b/>
          <w:sz w:val="28"/>
          <w:szCs w:val="28"/>
        </w:rPr>
        <w:t>Пригородный округ – 22 марта 2018 года</w:t>
      </w:r>
    </w:p>
    <w:p w:rsidR="009A141C" w:rsidRPr="00F55AE0" w:rsidRDefault="009A141C" w:rsidP="00F55AE0">
      <w:pPr>
        <w:pStyle w:val="a5"/>
        <w:numPr>
          <w:ilvl w:val="0"/>
          <w:numId w:val="20"/>
        </w:numPr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en-US"/>
        </w:rPr>
        <w:t>-</w:t>
      </w:r>
      <w:r w:rsidRPr="00F55AE0">
        <w:rPr>
          <w:rFonts w:ascii="Times New Roman" w:hAnsi="Times New Roman"/>
          <w:i/>
          <w:sz w:val="28"/>
          <w:szCs w:val="28"/>
          <w:u w:val="single"/>
        </w:rPr>
        <w:t>«Хореографическое творчество», «Вокальное творчество».</w:t>
      </w:r>
    </w:p>
    <w:p w:rsidR="009A141C" w:rsidRPr="00F55AE0" w:rsidRDefault="00F55AE0" w:rsidP="00F55AE0">
      <w:pPr>
        <w:pStyle w:val="a5"/>
        <w:spacing w:after="0"/>
        <w:ind w:left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15.00</w:t>
      </w:r>
      <w:r w:rsidR="009A141C" w:rsidRPr="00F55AE0">
        <w:rPr>
          <w:rFonts w:ascii="Times New Roman" w:hAnsi="Times New Roman"/>
          <w:i/>
          <w:sz w:val="28"/>
          <w:szCs w:val="28"/>
          <w:u w:val="single"/>
        </w:rPr>
        <w:t>- «Театральное творчество».</w:t>
      </w:r>
    </w:p>
    <w:p w:rsidR="009A141C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МОУ "Дубровская СОШ"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МОБУ "СОШ Кудровский ЦО № 1" </w:t>
      </w:r>
    </w:p>
    <w:p w:rsidR="009758B1" w:rsidRPr="00966F43" w:rsidRDefault="009758B1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pacing w:val="-2"/>
          <w:sz w:val="28"/>
          <w:szCs w:val="28"/>
        </w:rPr>
        <w:t>МОБУ "СОШ "ЦО "Кудрово"</w:t>
      </w:r>
    </w:p>
    <w:p w:rsidR="009758B1" w:rsidRPr="00966F43" w:rsidRDefault="003F4922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 xml:space="preserve">МОУ "Колтушская СОШ" </w:t>
      </w:r>
    </w:p>
    <w:p w:rsidR="003F4922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"Разметелевская СОШ"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6F43">
        <w:rPr>
          <w:rFonts w:ascii="Times New Roman" w:hAnsi="Times New Roman" w:cs="Times New Roman"/>
          <w:spacing w:val="-3"/>
          <w:sz w:val="28"/>
          <w:szCs w:val="28"/>
        </w:rPr>
        <w:t xml:space="preserve">МОУ "СОШ "Свердловский ЦО" </w:t>
      </w:r>
    </w:p>
    <w:p w:rsidR="00966F43" w:rsidRPr="00966F43" w:rsidRDefault="00966F43" w:rsidP="00966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МОУ "Янинская СОШ"</w:t>
      </w:r>
    </w:p>
    <w:p w:rsidR="009A141C" w:rsidRPr="00F55AE0" w:rsidRDefault="009A141C" w:rsidP="00966F4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F43">
        <w:rPr>
          <w:rFonts w:ascii="Times New Roman" w:hAnsi="Times New Roman" w:cs="Times New Roman"/>
          <w:sz w:val="28"/>
          <w:szCs w:val="28"/>
        </w:rPr>
        <w:t>4</w:t>
      </w:r>
      <w:r w:rsidRPr="00F55AE0">
        <w:rPr>
          <w:rFonts w:ascii="Times New Roman" w:hAnsi="Times New Roman" w:cs="Times New Roman"/>
          <w:b/>
          <w:sz w:val="28"/>
          <w:szCs w:val="28"/>
        </w:rPr>
        <w:t>. Всеволожский округ – 23 марта 2018 года</w:t>
      </w:r>
    </w:p>
    <w:p w:rsidR="009A141C" w:rsidRPr="00F55AE0" w:rsidRDefault="009A141C" w:rsidP="005E6320">
      <w:pPr>
        <w:pStyle w:val="a5"/>
        <w:spacing w:after="0"/>
        <w:ind w:left="-142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eastAsiaTheme="minorHAnsi" w:hAnsi="Times New Roman"/>
          <w:i/>
          <w:sz w:val="28"/>
          <w:szCs w:val="28"/>
          <w:u w:val="single"/>
          <w:shd w:val="clear" w:color="auto" w:fill="FFFFFF"/>
          <w:lang w:eastAsia="en-US"/>
        </w:rPr>
        <w:t>12.00 -</w:t>
      </w:r>
      <w:r w:rsidRPr="00F55AE0">
        <w:rPr>
          <w:rFonts w:ascii="Times New Roman" w:hAnsi="Times New Roman"/>
          <w:i/>
          <w:sz w:val="28"/>
          <w:szCs w:val="28"/>
          <w:u w:val="single"/>
        </w:rPr>
        <w:t xml:space="preserve">«Хореографическое творчество», «Вокальное творчество». </w:t>
      </w:r>
    </w:p>
    <w:p w:rsidR="009A141C" w:rsidRPr="00F55AE0" w:rsidRDefault="009A141C" w:rsidP="00966F43">
      <w:pPr>
        <w:pStyle w:val="a5"/>
        <w:spacing w:after="0"/>
        <w:ind w:left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55AE0">
        <w:rPr>
          <w:rFonts w:ascii="Times New Roman" w:hAnsi="Times New Roman"/>
          <w:i/>
          <w:sz w:val="28"/>
          <w:szCs w:val="28"/>
          <w:u w:val="single"/>
        </w:rPr>
        <w:t>15.00 - «Театральное творчество».</w:t>
      </w:r>
    </w:p>
    <w:p w:rsidR="009A141C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>МОУ "Лицей №1"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>МОУ "СОШ №2"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>МОУ "СОШ №3"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2"/>
          <w:sz w:val="28"/>
          <w:szCs w:val="28"/>
        </w:rPr>
        <w:t>МОУ "СОШ №4"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lastRenderedPageBreak/>
        <w:t>МОУ "СОШ №5"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>МОБУ "СОШ №6" г.Всеволожска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 xml:space="preserve">МОУ "Всеволожский ЦО"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3"/>
          <w:sz w:val="28"/>
          <w:szCs w:val="28"/>
        </w:rPr>
      </w:pPr>
      <w:r w:rsidRPr="00966F43">
        <w:rPr>
          <w:rFonts w:ascii="Times New Roman" w:hAnsi="Times New Roman"/>
          <w:spacing w:val="-3"/>
          <w:sz w:val="28"/>
          <w:szCs w:val="28"/>
        </w:rPr>
        <w:t xml:space="preserve">МОУ "СОШ п.им.Морозова"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 xml:space="preserve">МОУ "Романовская СОШ"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 w:rsidRPr="00966F43">
        <w:rPr>
          <w:rFonts w:ascii="Times New Roman" w:hAnsi="Times New Roman"/>
          <w:spacing w:val="-2"/>
          <w:sz w:val="28"/>
          <w:szCs w:val="28"/>
        </w:rPr>
        <w:t xml:space="preserve">МОУ "СОШ "Рахьинский ЦО </w:t>
      </w:r>
    </w:p>
    <w:p w:rsidR="009758B1" w:rsidRPr="00966F43" w:rsidRDefault="009758B1" w:rsidP="00966F43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966F43">
        <w:rPr>
          <w:rFonts w:ascii="Times New Roman" w:hAnsi="Times New Roman"/>
          <w:sz w:val="28"/>
          <w:szCs w:val="28"/>
        </w:rPr>
        <w:t xml:space="preserve">МОУ "Щегловская СОШ" </w:t>
      </w:r>
    </w:p>
    <w:p w:rsidR="00955B92" w:rsidRPr="00966F43" w:rsidRDefault="007266C6" w:rsidP="00966F43">
      <w:pPr>
        <w:pStyle w:val="a5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55AE0">
        <w:rPr>
          <w:rFonts w:ascii="Times New Roman" w:hAnsi="Times New Roman"/>
          <w:b/>
          <w:i/>
          <w:sz w:val="28"/>
          <w:szCs w:val="28"/>
          <w:u w:val="single"/>
        </w:rPr>
        <w:t>О месте проведения</w:t>
      </w:r>
      <w:r w:rsidRPr="00966F43">
        <w:rPr>
          <w:rFonts w:ascii="Times New Roman" w:hAnsi="Times New Roman"/>
          <w:b/>
          <w:i/>
          <w:sz w:val="28"/>
          <w:szCs w:val="28"/>
        </w:rPr>
        <w:t xml:space="preserve"> окружного этапа Конкурса в каждом округе будет сообщено дополнительно.</w:t>
      </w:r>
    </w:p>
    <w:p w:rsidR="009A141C" w:rsidRDefault="009A141C" w:rsidP="009A141C">
      <w:pPr>
        <w:jc w:val="both"/>
        <w:rPr>
          <w:rFonts w:ascii="Times New Roman" w:hAnsi="Times New Roman" w:cs="Times New Roman"/>
          <w:sz w:val="28"/>
        </w:rPr>
      </w:pPr>
    </w:p>
    <w:p w:rsidR="002919D0" w:rsidRPr="002919D0" w:rsidRDefault="002919D0" w:rsidP="002919D0">
      <w:pPr>
        <w:pStyle w:val="a5"/>
        <w:shd w:val="clear" w:color="auto" w:fill="FFFFFF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</w:p>
    <w:p w:rsidR="00966F43" w:rsidRDefault="00966F43" w:rsidP="00D811A8">
      <w:pPr>
        <w:widowControl/>
        <w:jc w:val="right"/>
        <w:rPr>
          <w:rFonts w:ascii="Times New Roman" w:hAnsi="Times New Roman" w:cs="Times New Roman"/>
          <w:iCs/>
          <w:color w:val="auto"/>
        </w:rPr>
        <w:sectPr w:rsidR="00966F43" w:rsidSect="005E6320">
          <w:pgSz w:w="11906" w:h="16838"/>
          <w:pgMar w:top="851" w:right="550" w:bottom="851" w:left="1418" w:header="0" w:footer="6" w:gutter="0"/>
          <w:cols w:space="720"/>
          <w:noEndnote/>
          <w:docGrid w:linePitch="360"/>
        </w:sectPr>
      </w:pPr>
    </w:p>
    <w:p w:rsidR="00D811A8" w:rsidRDefault="00D811A8" w:rsidP="00D811A8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D811A8" w:rsidRPr="00E0284F" w:rsidRDefault="00D811A8" w:rsidP="00966F43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sectPr w:rsidR="00D811A8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B2C" w:rsidRDefault="003F2B2C">
      <w:r>
        <w:separator/>
      </w:r>
    </w:p>
  </w:endnote>
  <w:endnote w:type="continuationSeparator" w:id="1">
    <w:p w:rsidR="003F2B2C" w:rsidRDefault="003F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B2C" w:rsidRDefault="003F2B2C">
      <w:r>
        <w:separator/>
      </w:r>
    </w:p>
  </w:footnote>
  <w:footnote w:type="continuationSeparator" w:id="1">
    <w:p w:rsidR="003F2B2C" w:rsidRDefault="003F2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255"/>
    <w:multiLevelType w:val="hybridMultilevel"/>
    <w:tmpl w:val="928C67D8"/>
    <w:lvl w:ilvl="0" w:tplc="130AD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815C9"/>
    <w:multiLevelType w:val="hybridMultilevel"/>
    <w:tmpl w:val="15107738"/>
    <w:lvl w:ilvl="0" w:tplc="273C9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E6A4774"/>
    <w:multiLevelType w:val="multilevel"/>
    <w:tmpl w:val="C3541496"/>
    <w:lvl w:ilvl="0">
      <w:start w:val="15"/>
      <w:numFmt w:val="decimal"/>
      <w:lvlText w:val="%1.0"/>
      <w:lvlJc w:val="left"/>
      <w:pPr>
        <w:ind w:left="138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hint="default"/>
      </w:rPr>
    </w:lvl>
  </w:abstractNum>
  <w:abstractNum w:abstractNumId="13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D544F9"/>
    <w:multiLevelType w:val="multilevel"/>
    <w:tmpl w:val="9A367CA8"/>
    <w:lvl w:ilvl="0">
      <w:start w:val="12"/>
      <w:numFmt w:val="decimal"/>
      <w:lvlText w:val="%1.0"/>
      <w:lvlJc w:val="left"/>
      <w:pPr>
        <w:ind w:left="1383" w:hanging="675"/>
      </w:pPr>
      <w:rPr>
        <w:rFonts w:eastAsiaTheme="minorHAnsi" w:hint="default"/>
      </w:rPr>
    </w:lvl>
    <w:lvl w:ilvl="1">
      <w:start w:val="1"/>
      <w:numFmt w:val="decimalZero"/>
      <w:lvlText w:val="%1.%2"/>
      <w:lvlJc w:val="left"/>
      <w:pPr>
        <w:ind w:left="2091" w:hanging="6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1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688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464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532" w:hanging="2160"/>
      </w:pPr>
      <w:rPr>
        <w:rFonts w:eastAsiaTheme="minorHAnsi" w:hint="default"/>
      </w:rPr>
    </w:lvl>
  </w:abstractNum>
  <w:abstractNum w:abstractNumId="15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0775A"/>
    <w:multiLevelType w:val="hybridMultilevel"/>
    <w:tmpl w:val="1E088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2"/>
  </w:num>
  <w:num w:numId="5">
    <w:abstractNumId w:val="3"/>
  </w:num>
  <w:num w:numId="6">
    <w:abstractNumId w:val="13"/>
  </w:num>
  <w:num w:numId="7">
    <w:abstractNumId w:val="18"/>
  </w:num>
  <w:num w:numId="8">
    <w:abstractNumId w:val="7"/>
  </w:num>
  <w:num w:numId="9">
    <w:abstractNumId w:val="10"/>
  </w:num>
  <w:num w:numId="10">
    <w:abstractNumId w:val="19"/>
  </w:num>
  <w:num w:numId="11">
    <w:abstractNumId w:val="8"/>
  </w:num>
  <w:num w:numId="12">
    <w:abstractNumId w:val="1"/>
  </w:num>
  <w:num w:numId="13">
    <w:abstractNumId w:val="6"/>
  </w:num>
  <w:num w:numId="14">
    <w:abstractNumId w:val="16"/>
  </w:num>
  <w:num w:numId="15">
    <w:abstractNumId w:val="9"/>
  </w:num>
  <w:num w:numId="16">
    <w:abstractNumId w:val="0"/>
  </w:num>
  <w:num w:numId="17">
    <w:abstractNumId w:val="17"/>
  </w:num>
  <w:num w:numId="18">
    <w:abstractNumId w:val="5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021DD6"/>
    <w:rsid w:val="000331A1"/>
    <w:rsid w:val="00033277"/>
    <w:rsid w:val="000412EC"/>
    <w:rsid w:val="0005710D"/>
    <w:rsid w:val="000609BE"/>
    <w:rsid w:val="00090B3D"/>
    <w:rsid w:val="00092BC8"/>
    <w:rsid w:val="000C1AFA"/>
    <w:rsid w:val="000E16B5"/>
    <w:rsid w:val="00126111"/>
    <w:rsid w:val="00155C4D"/>
    <w:rsid w:val="00157DA8"/>
    <w:rsid w:val="00157F85"/>
    <w:rsid w:val="00191FA1"/>
    <w:rsid w:val="001D5914"/>
    <w:rsid w:val="001F7185"/>
    <w:rsid w:val="00222AA8"/>
    <w:rsid w:val="002301D2"/>
    <w:rsid w:val="002919D0"/>
    <w:rsid w:val="002F6C6A"/>
    <w:rsid w:val="00310AC3"/>
    <w:rsid w:val="00314A5E"/>
    <w:rsid w:val="0031759D"/>
    <w:rsid w:val="00365C73"/>
    <w:rsid w:val="00381B6F"/>
    <w:rsid w:val="003B7383"/>
    <w:rsid w:val="003D5B83"/>
    <w:rsid w:val="003D743C"/>
    <w:rsid w:val="003E1829"/>
    <w:rsid w:val="003E1C0F"/>
    <w:rsid w:val="003F2B2C"/>
    <w:rsid w:val="003F4922"/>
    <w:rsid w:val="00410390"/>
    <w:rsid w:val="00464A5A"/>
    <w:rsid w:val="00470F87"/>
    <w:rsid w:val="0047622D"/>
    <w:rsid w:val="00491F39"/>
    <w:rsid w:val="00494DDC"/>
    <w:rsid w:val="004B43F9"/>
    <w:rsid w:val="004F0131"/>
    <w:rsid w:val="0050352F"/>
    <w:rsid w:val="00511D97"/>
    <w:rsid w:val="00513F62"/>
    <w:rsid w:val="00521F82"/>
    <w:rsid w:val="00525ED0"/>
    <w:rsid w:val="00542A45"/>
    <w:rsid w:val="00563DA6"/>
    <w:rsid w:val="00566470"/>
    <w:rsid w:val="00567D28"/>
    <w:rsid w:val="00592039"/>
    <w:rsid w:val="005A152A"/>
    <w:rsid w:val="005A2846"/>
    <w:rsid w:val="005D3ACF"/>
    <w:rsid w:val="005E6320"/>
    <w:rsid w:val="00635E01"/>
    <w:rsid w:val="00654DCA"/>
    <w:rsid w:val="006579CF"/>
    <w:rsid w:val="00664047"/>
    <w:rsid w:val="006649A6"/>
    <w:rsid w:val="006709F8"/>
    <w:rsid w:val="00674E3E"/>
    <w:rsid w:val="00697D35"/>
    <w:rsid w:val="006B03CF"/>
    <w:rsid w:val="006B2232"/>
    <w:rsid w:val="006C1ECB"/>
    <w:rsid w:val="006D2E4A"/>
    <w:rsid w:val="007004DB"/>
    <w:rsid w:val="00704C8A"/>
    <w:rsid w:val="00725A7A"/>
    <w:rsid w:val="007266C6"/>
    <w:rsid w:val="007877CD"/>
    <w:rsid w:val="007952FD"/>
    <w:rsid w:val="007D365C"/>
    <w:rsid w:val="007E5F88"/>
    <w:rsid w:val="00803293"/>
    <w:rsid w:val="008055AC"/>
    <w:rsid w:val="00807BBC"/>
    <w:rsid w:val="00840E79"/>
    <w:rsid w:val="00840F69"/>
    <w:rsid w:val="008521B0"/>
    <w:rsid w:val="00854A63"/>
    <w:rsid w:val="008841C4"/>
    <w:rsid w:val="008A1DB7"/>
    <w:rsid w:val="009140BA"/>
    <w:rsid w:val="009145A2"/>
    <w:rsid w:val="00946DBB"/>
    <w:rsid w:val="00955B92"/>
    <w:rsid w:val="00966F43"/>
    <w:rsid w:val="009716CD"/>
    <w:rsid w:val="0097192A"/>
    <w:rsid w:val="009758B1"/>
    <w:rsid w:val="00981749"/>
    <w:rsid w:val="009A141C"/>
    <w:rsid w:val="009B4C0D"/>
    <w:rsid w:val="009B4EEC"/>
    <w:rsid w:val="009E1C96"/>
    <w:rsid w:val="009F5A29"/>
    <w:rsid w:val="00A45F80"/>
    <w:rsid w:val="00A55FB4"/>
    <w:rsid w:val="00A81056"/>
    <w:rsid w:val="00A83669"/>
    <w:rsid w:val="00A90298"/>
    <w:rsid w:val="00AD6878"/>
    <w:rsid w:val="00AD7F63"/>
    <w:rsid w:val="00AE5BE2"/>
    <w:rsid w:val="00B0608E"/>
    <w:rsid w:val="00B10742"/>
    <w:rsid w:val="00B14E57"/>
    <w:rsid w:val="00B31869"/>
    <w:rsid w:val="00B32697"/>
    <w:rsid w:val="00B578C3"/>
    <w:rsid w:val="00B74932"/>
    <w:rsid w:val="00BC24B4"/>
    <w:rsid w:val="00BD5CC5"/>
    <w:rsid w:val="00C3104D"/>
    <w:rsid w:val="00C42BC2"/>
    <w:rsid w:val="00C76D4D"/>
    <w:rsid w:val="00C91F0E"/>
    <w:rsid w:val="00D007DD"/>
    <w:rsid w:val="00D15F6B"/>
    <w:rsid w:val="00D17FBA"/>
    <w:rsid w:val="00D562E9"/>
    <w:rsid w:val="00D66A3C"/>
    <w:rsid w:val="00D811A8"/>
    <w:rsid w:val="00D8603F"/>
    <w:rsid w:val="00DC1C41"/>
    <w:rsid w:val="00DF266C"/>
    <w:rsid w:val="00DF36B3"/>
    <w:rsid w:val="00E0284F"/>
    <w:rsid w:val="00E13FF5"/>
    <w:rsid w:val="00E31AA2"/>
    <w:rsid w:val="00E42CA2"/>
    <w:rsid w:val="00E633D6"/>
    <w:rsid w:val="00E8041A"/>
    <w:rsid w:val="00E80C10"/>
    <w:rsid w:val="00E85193"/>
    <w:rsid w:val="00E9138B"/>
    <w:rsid w:val="00EB1038"/>
    <w:rsid w:val="00EC4C0C"/>
    <w:rsid w:val="00EF3227"/>
    <w:rsid w:val="00F12869"/>
    <w:rsid w:val="00F3300F"/>
    <w:rsid w:val="00F55AE0"/>
    <w:rsid w:val="00F9658E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913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E9138B"/>
    <w:rPr>
      <w:b/>
      <w:bCs/>
    </w:rPr>
  </w:style>
  <w:style w:type="paragraph" w:styleId="aa">
    <w:name w:val="header"/>
    <w:basedOn w:val="a"/>
    <w:link w:val="ab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55F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55FB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772</cp:lastModifiedBy>
  <cp:revision>3</cp:revision>
  <cp:lastPrinted>2018-01-15T13:59:00Z</cp:lastPrinted>
  <dcterms:created xsi:type="dcterms:W3CDTF">2018-01-19T10:51:00Z</dcterms:created>
  <dcterms:modified xsi:type="dcterms:W3CDTF">2018-01-29T08:13:00Z</dcterms:modified>
</cp:coreProperties>
</file>